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EA" w:rsidRPr="009C5238" w:rsidRDefault="00674A9E" w:rsidP="00674A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C5238">
        <w:rPr>
          <w:rFonts w:ascii="Times New Roman" w:hAnsi="Times New Roman" w:cs="Times New Roman"/>
          <w:sz w:val="28"/>
          <w:szCs w:val="28"/>
        </w:rPr>
        <w:t xml:space="preserve">30 </w:t>
      </w:r>
      <w:bookmarkStart w:id="0" w:name="_GoBack"/>
      <w:bookmarkEnd w:id="0"/>
      <w:proofErr w:type="spellStart"/>
      <w:r w:rsidRPr="009C5238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2020р.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C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понеділок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, 131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опрацюванн</w:t>
      </w:r>
      <w:proofErr w:type="gramStart"/>
      <w:r w:rsidRPr="009C523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5238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«Фізична реабілітація в педіатрії)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Тема: «Фізична реабілітація при вроджених вадах серця»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Учбові питання: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1.  Визначення поняття «Вади серця».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2. Причини (етіологія) та механізм (патогенез) виникнення і розвитку вад серця.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3. Класифікація вроджених вад серця.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4. Клінічні прояви вад серця.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5. Методи лікування при вроджених вадах серця у дітей.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>6. Фізична реабілітація дітей після операцій з приводу вад серця.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Література: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 xml:space="preserve">1.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Физическая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реабилитация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пороках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сердца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– режим </w:t>
      </w:r>
      <w:r w:rsidRPr="009C5238">
        <w:rPr>
          <w:rFonts w:ascii="Times New Roman" w:hAnsi="Times New Roman" w:cs="Times New Roman"/>
          <w:sz w:val="28"/>
          <w:szCs w:val="28"/>
        </w:rPr>
        <w:t xml:space="preserve">доступа: https://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en-US"/>
        </w:rPr>
        <w:t>allbest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/</w:t>
      </w:r>
      <w:r w:rsidRPr="009C5238">
        <w:rPr>
          <w:rFonts w:ascii="Times New Roman" w:hAnsi="Times New Roman" w:cs="Times New Roman"/>
          <w:sz w:val="28"/>
          <w:szCs w:val="28"/>
          <w:lang w:val="en-US"/>
        </w:rPr>
        <w:t>medicine</w:t>
      </w:r>
      <w:r w:rsidRPr="009C5238">
        <w:rPr>
          <w:rFonts w:ascii="Times New Roman" w:hAnsi="Times New Roman" w:cs="Times New Roman"/>
          <w:sz w:val="28"/>
          <w:szCs w:val="28"/>
        </w:rPr>
        <w:t>/2с0</w:t>
      </w:r>
      <w:r w:rsidRPr="009C523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5238">
        <w:rPr>
          <w:rFonts w:ascii="Times New Roman" w:hAnsi="Times New Roman" w:cs="Times New Roman"/>
          <w:sz w:val="28"/>
          <w:szCs w:val="28"/>
        </w:rPr>
        <w:t>…</w:t>
      </w:r>
      <w:r w:rsidRPr="009C523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38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9C5238">
        <w:rPr>
          <w:rFonts w:ascii="Times New Roman" w:hAnsi="Times New Roman" w:cs="Times New Roman"/>
          <w:sz w:val="28"/>
          <w:szCs w:val="28"/>
        </w:rPr>
        <w:t>: «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Фізична реабілітація дітей при ДЦП». Матеріал згідно учбових питань лекції: «Фізична реабілітація при вроджених вадах серця» законспектувати. Конспекти представити для перевірки після закінчення карантину.</w:t>
      </w:r>
      <w:r w:rsidRPr="009C523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Доцент </w:t>
      </w:r>
      <w:proofErr w:type="spellStart"/>
      <w:r w:rsidRPr="009C5238">
        <w:rPr>
          <w:rFonts w:ascii="Times New Roman" w:hAnsi="Times New Roman" w:cs="Times New Roman"/>
          <w:sz w:val="28"/>
          <w:szCs w:val="28"/>
          <w:lang w:val="uk-UA"/>
        </w:rPr>
        <w:t>Коньков</w:t>
      </w:r>
      <w:proofErr w:type="spellEnd"/>
      <w:r w:rsidRPr="009C5238">
        <w:rPr>
          <w:rFonts w:ascii="Times New Roman" w:hAnsi="Times New Roman" w:cs="Times New Roman"/>
          <w:sz w:val="28"/>
          <w:szCs w:val="28"/>
          <w:lang w:val="uk-UA"/>
        </w:rPr>
        <w:t xml:space="preserve"> А.М. </w:t>
      </w:r>
    </w:p>
    <w:sectPr w:rsidR="001711EA" w:rsidRPr="009C5238" w:rsidSect="0017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A9E"/>
    <w:rsid w:val="001711EA"/>
    <w:rsid w:val="00674A9E"/>
    <w:rsid w:val="009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2020-03-31T06:23:00Z</dcterms:created>
  <dcterms:modified xsi:type="dcterms:W3CDTF">2020-04-07T07:43:00Z</dcterms:modified>
</cp:coreProperties>
</file>